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87" w:rsidRPr="00964A11" w:rsidRDefault="00FA0A4D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424F87" w:rsidRPr="00964A11" w:rsidRDefault="00424F87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FA0A4D"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</w:t>
      </w:r>
    </w:p>
    <w:p w:rsidR="00424F87" w:rsidRPr="00964A11" w:rsidRDefault="00424F87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правам человека </w:t>
      </w:r>
    </w:p>
    <w:p w:rsidR="00424F87" w:rsidRPr="00964A11" w:rsidRDefault="00424F87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Тверской области</w:t>
      </w:r>
    </w:p>
    <w:p w:rsidR="00424F87" w:rsidRPr="00964A11" w:rsidRDefault="00424F87" w:rsidP="00424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20.03.2017 №12</w:t>
      </w:r>
    </w:p>
    <w:p w:rsidR="00065472" w:rsidRDefault="00065472" w:rsidP="0006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6D30" w:rsidRDefault="00006D30" w:rsidP="00EA2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5472" w:rsidRDefault="00006D30" w:rsidP="00EA270D">
      <w:pPr>
        <w:spacing w:after="160" w:line="259" w:lineRule="auto"/>
        <w:ind w:left="-284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Состав </w:t>
      </w:r>
      <w:r w:rsidR="00065472" w:rsidRPr="00065472">
        <w:rPr>
          <w:rFonts w:ascii="Times New Roman" w:eastAsiaTheme="minorHAnsi" w:hAnsi="Times New Roman" w:cs="Times New Roman"/>
          <w:b/>
          <w:sz w:val="28"/>
          <w:szCs w:val="28"/>
        </w:rPr>
        <w:t>членов Экспертного Совета при Уполномоченном по правам человека в Тверской области</w:t>
      </w:r>
    </w:p>
    <w:p w:rsidR="00065472" w:rsidRPr="00964A11" w:rsidRDefault="00065472" w:rsidP="00EA2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Егорова Надежда Александровна, </w:t>
      </w:r>
      <w:r w:rsidRPr="00964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Уполномоченный по правам человека в Тверской области, Председатель </w:t>
      </w:r>
      <w:r w:rsidR="00006D30"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совета;</w:t>
      </w:r>
    </w:p>
    <w:p w:rsidR="00065472" w:rsidRPr="00964A11" w:rsidRDefault="00065472" w:rsidP="00EA2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Мосолыгина</w:t>
      </w:r>
      <w:proofErr w:type="spellEnd"/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</w:t>
      </w:r>
      <w:r w:rsidRPr="00964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Уполномоченный по правам ребенка в Тверской области, член </w:t>
      </w: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совета;</w:t>
      </w:r>
    </w:p>
    <w:p w:rsidR="00065472" w:rsidRPr="00964A11" w:rsidRDefault="00065472" w:rsidP="00EA270D">
      <w:pPr>
        <w:tabs>
          <w:tab w:val="left" w:pos="37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3.  Антонова Нана </w:t>
      </w:r>
      <w:proofErr w:type="spellStart"/>
      <w:r w:rsidRPr="00964A11">
        <w:rPr>
          <w:rFonts w:ascii="Times New Roman" w:eastAsiaTheme="minorHAnsi" w:hAnsi="Times New Roman" w:cs="Times New Roman"/>
          <w:sz w:val="28"/>
          <w:szCs w:val="28"/>
        </w:rPr>
        <w:t>Алиевна</w:t>
      </w:r>
      <w:proofErr w:type="spellEnd"/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64A11">
        <w:rPr>
          <w:rFonts w:ascii="Times New Roman" w:hAnsi="Times New Roman" w:cs="Times New Roman"/>
          <w:iCs/>
          <w:sz w:val="28"/>
          <w:szCs w:val="28"/>
        </w:rPr>
        <w:t xml:space="preserve">зав. кафедрой конституционного права </w:t>
      </w:r>
      <w:proofErr w:type="spellStart"/>
      <w:r w:rsidRPr="00964A11">
        <w:rPr>
          <w:rFonts w:ascii="Times New Roman" w:hAnsi="Times New Roman" w:cs="Times New Roman"/>
          <w:iCs/>
          <w:sz w:val="28"/>
          <w:szCs w:val="28"/>
        </w:rPr>
        <w:t>ТвГУ</w:t>
      </w:r>
      <w:proofErr w:type="spellEnd"/>
      <w:r w:rsidRPr="00964A11">
        <w:rPr>
          <w:rFonts w:ascii="Times New Roman" w:hAnsi="Times New Roman" w:cs="Times New Roman"/>
          <w:iCs/>
          <w:sz w:val="28"/>
          <w:szCs w:val="28"/>
        </w:rPr>
        <w:t>, доктор наук, доцент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4.    Воронцова Ирина Борисовна, помощник начальника Управления </w:t>
      </w:r>
    </w:p>
    <w:p w:rsidR="00065472" w:rsidRPr="00964A11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УФСИН России по Тверской области по соблюдению прав человека в УИС,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06D30" w:rsidRPr="00964A11" w:rsidRDefault="00065472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Давыдов Алексей Борисович, проректор по лечебной работе ТГМУ</w:t>
      </w:r>
    </w:p>
    <w:p w:rsidR="00065472" w:rsidRPr="00964A11" w:rsidRDefault="00006D30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(по согласованию)</w:t>
      </w:r>
      <w:r w:rsidR="00065472" w:rsidRPr="00964A1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</w:p>
    <w:p w:rsidR="00065472" w:rsidRPr="00964A11" w:rsidRDefault="00065472" w:rsidP="00EA270D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доктор медицинских наук, профессор кафедры хирургической стоматологии и реконструкции челюстно-лицевой хирургии с курсом онкологии ТГМУ,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426"/>
          <w:tab w:val="left" w:pos="709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bCs/>
          <w:sz w:val="28"/>
          <w:szCs w:val="28"/>
        </w:rPr>
        <w:t>6.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Женихов Юрий Николаевич, заведующий кафедрой </w:t>
      </w:r>
      <w:proofErr w:type="spellStart"/>
      <w:r w:rsidRPr="00964A11">
        <w:rPr>
          <w:rFonts w:ascii="Times New Roman" w:eastAsiaTheme="minorHAnsi" w:hAnsi="Times New Roman" w:cs="Times New Roman"/>
          <w:sz w:val="28"/>
          <w:szCs w:val="28"/>
        </w:rPr>
        <w:t>природообустройства</w:t>
      </w:r>
      <w:proofErr w:type="spellEnd"/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и экологии ТГТУ, доктор наук, профессор технических наук, председатель Тверского отделения Всероссийского общества охраны природы,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7. Зинченко Олег Владимирович, редактор Тверской объединенной                                                                             редакции сайта, радио и газеты «Комсомольская правда»,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8.  Ильина Ольга Юрьевна, зав. кафедрой гражданского права </w:t>
      </w:r>
      <w:proofErr w:type="spellStart"/>
      <w:r w:rsidRPr="00964A11">
        <w:rPr>
          <w:rFonts w:ascii="Times New Roman" w:eastAsiaTheme="minorHAnsi" w:hAnsi="Times New Roman" w:cs="Times New Roman"/>
          <w:sz w:val="28"/>
          <w:szCs w:val="28"/>
        </w:rPr>
        <w:t>ТвГУ</w:t>
      </w:r>
      <w:proofErr w:type="spellEnd"/>
      <w:r w:rsidRPr="00964A11">
        <w:rPr>
          <w:rFonts w:ascii="Times New Roman" w:eastAsiaTheme="minorHAnsi" w:hAnsi="Times New Roman" w:cs="Times New Roman"/>
          <w:sz w:val="28"/>
          <w:szCs w:val="28"/>
        </w:rPr>
        <w:t>, доктор юридических наук, профессор,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37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9.  Колесникова Ирина Алексеевна,</w:t>
      </w:r>
      <w:r w:rsidRPr="00964A11">
        <w:rPr>
          <w:rFonts w:ascii="Times New Roman" w:hAnsi="Times New Roman" w:cs="Times New Roman"/>
          <w:sz w:val="28"/>
          <w:szCs w:val="28"/>
        </w:rPr>
        <w:t xml:space="preserve"> </w:t>
      </w:r>
      <w:r w:rsidRPr="00964A11">
        <w:rPr>
          <w:rStyle w:val="a3"/>
          <w:rFonts w:ascii="Times New Roman" w:hAnsi="Times New Roman" w:cs="Times New Roman"/>
          <w:i w:val="0"/>
          <w:sz w:val="28"/>
          <w:szCs w:val="28"/>
        </w:rPr>
        <w:t>депутат Законодательного Собрания Тверской области, главный врач ГБУЗ Тверской области «Городская поликлиника № 8»,</w:t>
      </w:r>
      <w:r w:rsidRPr="00964A11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10.Корешков Валерий Николаевич, советник Председателя </w:t>
      </w:r>
      <w:proofErr w:type="gramStart"/>
      <w:r w:rsidRPr="00964A11">
        <w:rPr>
          <w:rFonts w:ascii="Times New Roman" w:eastAsiaTheme="minorHAnsi" w:hAnsi="Times New Roman" w:cs="Times New Roman"/>
          <w:sz w:val="28"/>
          <w:szCs w:val="28"/>
        </w:rPr>
        <w:t>Федерации  Независимых</w:t>
      </w:r>
      <w:proofErr w:type="gramEnd"/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Профсоюзов России,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472" w:rsidRPr="00964A11" w:rsidRDefault="00065472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11.  </w:t>
      </w:r>
      <w:proofErr w:type="spellStart"/>
      <w:r w:rsidRPr="00964A11">
        <w:rPr>
          <w:rFonts w:ascii="Times New Roman" w:eastAsiaTheme="minorHAnsi" w:hAnsi="Times New Roman" w:cs="Times New Roman"/>
          <w:sz w:val="28"/>
          <w:szCs w:val="28"/>
        </w:rPr>
        <w:t>Лельчицкий</w:t>
      </w:r>
      <w:proofErr w:type="spellEnd"/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Игорь Давыдович, д</w:t>
      </w:r>
      <w:r w:rsidRPr="00964A11">
        <w:rPr>
          <w:rFonts w:ascii="Times New Roman" w:eastAsiaTheme="minorHAnsi" w:hAnsi="Times New Roman" w:cs="Times New Roman"/>
          <w:bCs/>
          <w:sz w:val="28"/>
          <w:szCs w:val="28"/>
        </w:rPr>
        <w:t xml:space="preserve">иректор Института педагогического </w:t>
      </w:r>
    </w:p>
    <w:p w:rsidR="00065472" w:rsidRPr="00964A11" w:rsidRDefault="00065472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образования, заведующий кафедрой   социальной работы и педагогики ТГУ, </w:t>
      </w:r>
    </w:p>
    <w:p w:rsidR="00E671F5" w:rsidRDefault="00065472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bCs/>
          <w:sz w:val="28"/>
          <w:szCs w:val="28"/>
        </w:rPr>
        <w:t>доктор педагогических наук, профессор,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65472" w:rsidRPr="00964A11" w:rsidRDefault="00006D30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(по согласованию)</w:t>
      </w:r>
      <w:r w:rsidR="00065472" w:rsidRPr="00964A11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 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Лысенко Валерий Геннадьевич, председатель Тверской областной </w:t>
      </w:r>
    </w:p>
    <w:p w:rsidR="00065472" w:rsidRPr="00964A11" w:rsidRDefault="00065472" w:rsidP="00EA270D">
      <w:pPr>
        <w:tabs>
          <w:tab w:val="left" w:pos="37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общественной организации «Союз правозащитников и потребителей»,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964A11">
        <w:rPr>
          <w:rFonts w:ascii="Times New Roman" w:eastAsiaTheme="minorHAnsi" w:hAnsi="Times New Roman" w:cs="Times New Roman"/>
          <w:sz w:val="28"/>
          <w:szCs w:val="28"/>
        </w:rPr>
        <w:t>Мальдова</w:t>
      </w:r>
      <w:proofErr w:type="spellEnd"/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Светлана Дмитриевна, директор ГБУ культуры «Тверская ордена «Знак Почета» областная универсальная научная библиотека им. А.М. Горького,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14. Махновец Сергей Николаевич, директор ГОУ «Тверской областной институт усовершенствования учителей», доктор психологических наук,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E671F5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15. Новикова Екатерина Александровна,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65472" w:rsidRPr="00964A11" w:rsidRDefault="00006D30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(по согласованию)</w:t>
      </w:r>
      <w:r w:rsidR="00065472"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A6122" w:rsidRPr="00964A11" w:rsidRDefault="00CA6122" w:rsidP="00EA27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16. </w:t>
      </w:r>
      <w:r w:rsidRPr="00964A11">
        <w:rPr>
          <w:rFonts w:ascii="Times New Roman" w:hAnsi="Times New Roman" w:cs="Times New Roman"/>
          <w:sz w:val="28"/>
        </w:rPr>
        <w:t>Рогозин Сергей Николаевич,</w:t>
      </w:r>
      <w:r w:rsidRPr="00964A11">
        <w:rPr>
          <w:rFonts w:ascii="Times New Roman" w:hAnsi="Times New Roman" w:cs="Times New Roman"/>
        </w:rPr>
        <w:t xml:space="preserve"> </w:t>
      </w:r>
      <w:r w:rsidRPr="00964A11">
        <w:rPr>
          <w:rFonts w:ascii="Times New Roman" w:hAnsi="Times New Roman" w:cs="Times New Roman"/>
          <w:sz w:val="28"/>
          <w:szCs w:val="28"/>
        </w:rPr>
        <w:t>председатель правления Тверского областного отделения международного общественного фонда «Российский фонд мира», член Экспертного совета (по согласованию);</w:t>
      </w:r>
    </w:p>
    <w:p w:rsidR="00065472" w:rsidRPr="00964A11" w:rsidRDefault="00065472" w:rsidP="00EA270D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1</w:t>
      </w:r>
      <w:r w:rsidR="00CA6122" w:rsidRPr="00964A11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. Севастьянов Александр Ефимович, Президент Адвокатской палаты Тверской области,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65472" w:rsidRPr="00964A11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18. Симонова Елена Валерьевна,</w:t>
      </w:r>
      <w:r w:rsidRPr="00964A11">
        <w:rPr>
          <w:rFonts w:ascii="Times New Roman" w:hAnsi="Times New Roman" w:cs="Times New Roman"/>
          <w:sz w:val="28"/>
          <w:szCs w:val="28"/>
        </w:rPr>
        <w:t xml:space="preserve"> кандидат социологических наук, доцент кафедры социологии и социальных технологий ТГТУ,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(по согласованию)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 xml:space="preserve">;     </w:t>
      </w:r>
    </w:p>
    <w:p w:rsidR="00E671F5" w:rsidRDefault="00065472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1</w:t>
      </w:r>
      <w:r w:rsidR="00CA6122" w:rsidRPr="00964A11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964A11">
        <w:rPr>
          <w:rFonts w:ascii="Times New Roman" w:eastAsiaTheme="minorHAnsi" w:hAnsi="Times New Roman" w:cs="Times New Roman"/>
          <w:sz w:val="28"/>
          <w:szCs w:val="28"/>
        </w:rPr>
        <w:t>. Шумилин Александр Викторович,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65472" w:rsidRPr="00964A11" w:rsidRDefault="00006D30" w:rsidP="00EA270D">
      <w:pPr>
        <w:tabs>
          <w:tab w:val="left" w:pos="156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(по согласованию)</w:t>
      </w:r>
      <w:r w:rsidR="00065472" w:rsidRPr="00964A1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E671F5" w:rsidRDefault="00CA6122" w:rsidP="00EA270D">
      <w:pPr>
        <w:tabs>
          <w:tab w:val="left" w:pos="1065"/>
          <w:tab w:val="left" w:pos="482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65472"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65472" w:rsidRPr="00964A11">
        <w:rPr>
          <w:rFonts w:ascii="Times New Roman" w:eastAsiaTheme="minorHAnsi" w:hAnsi="Times New Roman" w:cs="Times New Roman"/>
          <w:sz w:val="28"/>
          <w:szCs w:val="28"/>
        </w:rPr>
        <w:t>Юлегина</w:t>
      </w:r>
      <w:proofErr w:type="spellEnd"/>
      <w:r w:rsidR="00065472" w:rsidRPr="00964A11">
        <w:rPr>
          <w:rFonts w:ascii="Times New Roman" w:eastAsiaTheme="minorHAnsi" w:hAnsi="Times New Roman" w:cs="Times New Roman"/>
          <w:sz w:val="28"/>
          <w:szCs w:val="28"/>
        </w:rPr>
        <w:t xml:space="preserve"> Елена Евгеньевна, депутат Тверской городской Думы, председатель общественной организации «Качество жизни», член Экспертного совета</w:t>
      </w:r>
      <w:r w:rsidR="00006D30" w:rsidRPr="00964A1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65472" w:rsidRPr="00964A11" w:rsidRDefault="00006D30" w:rsidP="00EA270D">
      <w:pPr>
        <w:tabs>
          <w:tab w:val="left" w:pos="1065"/>
          <w:tab w:val="left" w:pos="4820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Theme="minorHAnsi" w:hAnsi="Times New Roman" w:cs="Times New Roman"/>
          <w:sz w:val="28"/>
          <w:szCs w:val="28"/>
        </w:rPr>
        <w:t>(по согласованию)</w:t>
      </w:r>
      <w:r w:rsidR="00065472" w:rsidRPr="00964A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65472" w:rsidRPr="00964A11" w:rsidRDefault="00065472" w:rsidP="00EA270D">
      <w:pPr>
        <w:tabs>
          <w:tab w:val="left" w:pos="1065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05D" w:rsidRPr="00964A11" w:rsidRDefault="002F405D" w:rsidP="00EA270D">
      <w:pPr>
        <w:spacing w:after="0" w:line="240" w:lineRule="auto"/>
        <w:ind w:left="-284"/>
        <w:jc w:val="both"/>
      </w:pPr>
    </w:p>
    <w:sectPr w:rsidR="002F405D" w:rsidRPr="009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D4"/>
    <w:rsid w:val="00006D30"/>
    <w:rsid w:val="00065472"/>
    <w:rsid w:val="001A60A8"/>
    <w:rsid w:val="00234A3A"/>
    <w:rsid w:val="002F405D"/>
    <w:rsid w:val="00356DD4"/>
    <w:rsid w:val="00424F87"/>
    <w:rsid w:val="00964A11"/>
    <w:rsid w:val="00CA6122"/>
    <w:rsid w:val="00E671F5"/>
    <w:rsid w:val="00EA270D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A70E-141E-48B7-A699-349898A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54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6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Пищулина Ольга Ивановна</dc:creator>
  <cp:keywords/>
  <dc:description/>
  <cp:lastModifiedBy>User</cp:lastModifiedBy>
  <cp:revision>2</cp:revision>
  <cp:lastPrinted>2017-03-30T09:48:00Z</cp:lastPrinted>
  <dcterms:created xsi:type="dcterms:W3CDTF">2017-05-25T09:13:00Z</dcterms:created>
  <dcterms:modified xsi:type="dcterms:W3CDTF">2017-05-25T09:13:00Z</dcterms:modified>
</cp:coreProperties>
</file>